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237"/>
        </w:tabs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I – FORMULÁRIO DE APRESENTAÇÃO DA PROPOSTA DE APOIO AO EVENTO (Edital 9/2026)</w:t>
      </w:r>
    </w:p>
    <w:p w:rsidR="00000000" w:rsidDel="00000000" w:rsidP="00000000" w:rsidRDefault="00000000" w:rsidRPr="00000000" w14:paraId="00000002">
      <w:pPr>
        <w:tabs>
          <w:tab w:val="left" w:leader="none" w:pos="6237"/>
        </w:tabs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Layout w:type="fixed"/>
        <w:tblLook w:val="0400"/>
      </w:tblPr>
      <w:tblGrid>
        <w:gridCol w:w="5670"/>
        <w:gridCol w:w="3405"/>
        <w:tblGridChange w:id="0">
          <w:tblGrid>
            <w:gridCol w:w="5670"/>
            <w:gridCol w:w="3405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03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DADOS DA EMPRESA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EMPRESA: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ENDEREÇO COMPLETO: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CNPJ: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RAMO EM QUE ATUA: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SITE OU MÍDIA SOCIAL: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DIRETOR/RESPONSÁVEL: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CPF: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E-MAIL: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TELEFONE(S) DA EMPRESA: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PROPOSTA DE APOIO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Considerar o tipo de apoio, serviço ou material, conforme disposições deste Edital. Em caso de dúvidas, entrar em contato pelo e-mail nele disposto.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ITEM/DESCRIÇÃO DO MATERIAL/SERVIÇO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EMPRESA SE COMPROMETE A FORNECER OS MATERIAIS OU SERVIÇOS?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 - serviço e insumos de coffee break completo (sem bebidas alcoólicas) para a abertura do evento, considerando o atendimento a 250 participantes no dia 17/11/26.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1D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1E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II - fornecimento de gêneros alimentícios para a realização de oficinas gastronômicas com degustação (200 pessoas), nos dias 18 e 19/11/26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white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III - produção de 300 blocos de notas e canetas com as logomarcas do IFG e do apoiador a serem distribuídas no credenciamento do evento.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IV - realização de empréstimo ou locação de mobiliário e equipamentos para ambientação dos espaços do coffee break, das oficinas gastronômicas e do espaço instagramável.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 - fornecimento de arranjos florais para a decoração do evento (mesa diretiva, palco, entrada dos auditórios).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VI - empréstimo ou locação de equipamentos de projeção, exibição e som (telões, projetores, monitores, microfones sem fio e microfones para oficinas gastronômicas).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VII - registro fotográfico e audiovisual do evento (cobertura fotográfica, filmagem, edição de vídeo e, opcionalmente, transmissão ao vivo), nos termos do item 2.7.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VIII - fornecimento de itens para sorteio (ingressos/entradas para atrações turísticas, parques temáticos e apresentações culturais; crédito - voucher para uso em serviços e/ou produtos específicos de restaurantes, cafeterias ou empresas de turismo; diárias em meios de hospedagem, livros e publicações - materiais educativos, livros temáticos e manuais e demais produtos e serviços relacionados à área de turismo e hospitalidade).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IX - fornecimento de 2 (duas) diárias de hospedagem com café da manhã em apartamento individual para utilização pelos palestrantes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 - produção e confecção de 2 (dois) banners do evento com as logomarcas do IFG e do apoiador.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XI - serviços de estrutura e sinalização de eventos (tendas, totens, placas de sinalização, backdrop ou painel para o espaço instagramável e credenciamento).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XII - participação de restaurantes, chefes, cafeterias ou produtores locais com demonstração ou degustação de produtos da gastronomia goiana durante as oficinas.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XIII - serviços de intérprete de Libras para a solenidade de abertura, a mesa-redonda e o ato de encerramento.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XIV - apoio de mídia por veículos de comunicação (emissoras de rádio e TV, portais de notícias, canais e perfis digitais), por meio de divulgação prévia e/ou cobertura jornalística do evento em seus próprios canais.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tabs>
                <w:tab w:val="left" w:leader="none" w:pos="6237"/>
              </w:tabs>
              <w:spacing w:after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XV - produção de 2 (dois) banners com nome/logomarca do evento Abrachefs Goiás.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XVI - fornecimento de 30 quilos de carne suína para aula show e competição.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XVII - fornecimento de 10 dolmãs para os participantes.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XVIII - fornecimento de 15 kits para brindes (produtos cárneos e outros).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XIX - 6 (seis) troféus de premiação no Abrachefs Goiás 2026.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7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 - ⁠apoio de editora para publicação de e-book do evento com receitas culinárias.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XXI - passagem aérea (ida e volta) para o vencedor do Abrachefs Goiás 2026 para participar da etapa nacional.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XXII - ⁠fornecimento de hospedagem com café da manhã, almoço e jantar em apartamento individual para utilização pelo vencedor do Abrachefs Goiás 2026.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XXIII - fornecimento de traslado (aeroporto/hotel/local do evento/hotel/aeroporto) do vencedor do Abrachefs Goiás 2026.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OBSERVAÇÕES: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79">
            <w:pPr>
              <w:spacing w:after="0" w:before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PARA FORNECIMENTO PARCIAL, ESPECIFIQUE OS ITENS E A QUANTIDADE: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B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after="0" w:before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EMPRESA NECESSITARÁ DE ESPAÇO PARA EXPOSIÇÃO DE MATERIAIS E EQUIPAMENTOS PRÓPRIOS DA SUA ÁREA DE ATUAÇÃO? (Desde que compatíveis com o espaço do evento.)</w:t>
            </w:r>
          </w:p>
          <w:p w:rsidR="00000000" w:rsidDel="00000000" w:rsidP="00000000" w:rsidRDefault="00000000" w:rsidRPr="00000000" w14:paraId="00000086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 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89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CIÊNCIA E COMPROMISSO DA EMPRESA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spacing w:after="0" w:before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Venho, por meio deste, atender ao chamado do Edital de Chamada Pública nº 9/2026/CEV/Câmpus Goiânia/IFG, visando apoiar a realização do evento 7ª TURWEEK - Semana de Turismo e Hospitalidade do Câmpus Goiânia, a ocorrer de 17 a 19 de novembro de 2026, no Câmpus Goiânia do IFG, conforme as disposições deste Edital. Em caso de aprovação, comprometo-me a executar/entregar o proposto neste documento. Estou ciente de que, por meio da minha participação, não poderei, sob hipótese alguma, gerar ou cobrar despesas relativas aos itens propostos ao IFG ou a seus participantes.</w:t>
            </w:r>
          </w:p>
          <w:p w:rsidR="00000000" w:rsidDel="00000000" w:rsidP="00000000" w:rsidRDefault="00000000" w:rsidRPr="00000000" w14:paraId="0000008C">
            <w:pPr>
              <w:spacing w:after="0" w:before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Declaro estar ciente das informações prestadas e de acordo com elas.</w:t>
            </w:r>
          </w:p>
          <w:p w:rsidR="00000000" w:rsidDel="00000000" w:rsidP="00000000" w:rsidRDefault="00000000" w:rsidRPr="00000000" w14:paraId="0000008F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Local e data : __________________________________________</w:t>
            </w:r>
          </w:p>
          <w:p w:rsidR="00000000" w:rsidDel="00000000" w:rsidP="00000000" w:rsidRDefault="00000000" w:rsidRPr="00000000" w14:paraId="00000091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Carimbo e assinatura do responsável:________________________________________</w:t>
            </w:r>
          </w:p>
          <w:p w:rsidR="00000000" w:rsidDel="00000000" w:rsidP="00000000" w:rsidRDefault="00000000" w:rsidRPr="00000000" w14:paraId="00000093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tabs>
          <w:tab w:val="left" w:leader="none" w:pos="6237"/>
        </w:tabs>
        <w:spacing w:after="0" w:before="0" w:line="24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975.1181102362206" w:top="992.1259842519686" w:left="1417.3228346456694" w:right="1417.322834645669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0" w:line="36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0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4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4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4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before="0" w:line="240" w:lineRule="auto"/>
    </w:pPr>
    <w:rPr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eIk+bD25/qPAdbn6HCFRGR7dCw==">CgMxLjA4AHIhMUhWS1l4UVZlSEl4bkNUOVM4bkYtUEY2S0I4QTZyOHA4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